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C491" w14:textId="7C52DA3C" w:rsidR="00D4019A" w:rsidRDefault="00127D50" w:rsidP="00D4019A">
      <w:pPr>
        <w:rPr>
          <w:b/>
          <w:bCs/>
          <w:i/>
          <w:iCs/>
        </w:rPr>
      </w:pPr>
      <w:r>
        <w:rPr>
          <w:b/>
          <w:bCs/>
          <w:i/>
          <w:iCs/>
        </w:rPr>
        <w:t>Lighthouse Villa</w:t>
      </w:r>
    </w:p>
    <w:p w14:paraId="74E124EF" w14:textId="6A9EDFBC" w:rsidR="00127D50" w:rsidRPr="005757B2" w:rsidRDefault="00127D50" w:rsidP="00D4019A">
      <w:pPr>
        <w:rPr>
          <w:b/>
          <w:bCs/>
          <w:i/>
          <w:iCs/>
        </w:rPr>
      </w:pPr>
      <w:r>
        <w:rPr>
          <w:b/>
          <w:bCs/>
          <w:i/>
          <w:iCs/>
        </w:rPr>
        <w:t>155 Sundry Road, Bowser, BC.</w:t>
      </w:r>
    </w:p>
    <w:p w14:paraId="08B484B3" w14:textId="290E77B8" w:rsidR="00B91F6A" w:rsidRDefault="00D4019A" w:rsidP="00D4019A">
      <w:r w:rsidRPr="00D4019A">
        <w:t> </w:t>
      </w:r>
    </w:p>
    <w:p w14:paraId="6FBA3F93" w14:textId="5882C99D" w:rsidR="00B91F6A" w:rsidRDefault="00B91F6A" w:rsidP="00D4019A">
      <w:r>
        <w:t>Bowser Se</w:t>
      </w:r>
      <w:r w:rsidR="00127D50">
        <w:t xml:space="preserve">niors </w:t>
      </w:r>
      <w:r>
        <w:t xml:space="preserve">Housing Society is </w:t>
      </w:r>
      <w:r w:rsidR="008B7E46">
        <w:t xml:space="preserve">currently working to </w:t>
      </w:r>
      <w:r>
        <w:t>open Lighthouse Villa, an affordable 22 unit rental housing project for our seniors</w:t>
      </w:r>
      <w:r w:rsidR="00127D50">
        <w:t>, in early 2026</w:t>
      </w:r>
      <w:r>
        <w:t>.   Lighthouse Villa was developed with the support of BC Housing, CMHC</w:t>
      </w:r>
      <w:r w:rsidR="008B7E46">
        <w:t xml:space="preserve">, our volunteers and donations from the </w:t>
      </w:r>
      <w:r>
        <w:t xml:space="preserve">community. </w:t>
      </w:r>
    </w:p>
    <w:p w14:paraId="36C20129" w14:textId="57EEF1A2" w:rsidR="00463358" w:rsidRDefault="00B91F6A" w:rsidP="00D4019A">
      <w:r>
        <w:t xml:space="preserve">Lighthouse Villa </w:t>
      </w:r>
      <w:r w:rsidR="008B7E46">
        <w:t>will house 22 units, all on one floor. They consist of:</w:t>
      </w:r>
    </w:p>
    <w:p w14:paraId="38C7E482" w14:textId="4F88440F" w:rsidR="00463358" w:rsidRDefault="00B91F6A" w:rsidP="008B7E46">
      <w:pPr>
        <w:ind w:left="720"/>
      </w:pPr>
      <w:r w:rsidRPr="008B7E46">
        <w:rPr>
          <w:b/>
          <w:bCs/>
        </w:rPr>
        <w:t xml:space="preserve">4 </w:t>
      </w:r>
      <w:r w:rsidR="008B7E46" w:rsidRPr="008B7E46">
        <w:rPr>
          <w:b/>
          <w:bCs/>
        </w:rPr>
        <w:t>–</w:t>
      </w:r>
      <w:r w:rsidRPr="008B7E46">
        <w:rPr>
          <w:b/>
          <w:bCs/>
        </w:rPr>
        <w:t xml:space="preserve"> </w:t>
      </w:r>
      <w:r w:rsidR="008B7E46" w:rsidRPr="008B7E46">
        <w:rPr>
          <w:b/>
          <w:bCs/>
        </w:rPr>
        <w:t>One-bedroom</w:t>
      </w:r>
      <w:r w:rsidRPr="008B7E46">
        <w:rPr>
          <w:b/>
          <w:bCs/>
        </w:rPr>
        <w:t xml:space="preserve"> units at shelter rate</w:t>
      </w:r>
      <w:r w:rsidR="008B7E46">
        <w:t xml:space="preserve"> (deep subsidy based on assets and income)</w:t>
      </w:r>
    </w:p>
    <w:p w14:paraId="040BE15F" w14:textId="053D6F61" w:rsidR="00463358" w:rsidRDefault="00B91F6A" w:rsidP="008B7E46">
      <w:pPr>
        <w:ind w:left="720"/>
      </w:pPr>
      <w:r w:rsidRPr="008B7E46">
        <w:rPr>
          <w:b/>
          <w:bCs/>
        </w:rPr>
        <w:t xml:space="preserve"> 11 – </w:t>
      </w:r>
      <w:r w:rsidR="008B7E46" w:rsidRPr="008B7E46">
        <w:rPr>
          <w:b/>
          <w:bCs/>
        </w:rPr>
        <w:t>One-bedroom</w:t>
      </w:r>
      <w:r w:rsidRPr="008B7E46">
        <w:rPr>
          <w:b/>
          <w:bCs/>
        </w:rPr>
        <w:t xml:space="preserve"> units at Rent Gear</w:t>
      </w:r>
      <w:r w:rsidR="00127D50" w:rsidRPr="008B7E46">
        <w:rPr>
          <w:b/>
          <w:bCs/>
        </w:rPr>
        <w:t>ed</w:t>
      </w:r>
      <w:r w:rsidRPr="008B7E46">
        <w:rPr>
          <w:b/>
          <w:bCs/>
        </w:rPr>
        <w:t xml:space="preserve"> to Income</w:t>
      </w:r>
      <w:r w:rsidR="00463358" w:rsidRPr="008B7E46">
        <w:rPr>
          <w:b/>
          <w:bCs/>
        </w:rPr>
        <w:t xml:space="preserve"> (</w:t>
      </w:r>
      <w:r w:rsidR="00463358">
        <w:t>30% of the total gross monthly household income)</w:t>
      </w:r>
    </w:p>
    <w:p w14:paraId="55ECD46C" w14:textId="0319B1EB" w:rsidR="00B91F6A" w:rsidRDefault="00B91F6A" w:rsidP="008B7E46">
      <w:pPr>
        <w:ind w:left="720"/>
      </w:pPr>
      <w:r>
        <w:t xml:space="preserve"> </w:t>
      </w:r>
      <w:r w:rsidRPr="008B7E46">
        <w:rPr>
          <w:b/>
          <w:bCs/>
        </w:rPr>
        <w:t xml:space="preserve">5 </w:t>
      </w:r>
      <w:r w:rsidR="008B7E46" w:rsidRPr="008B7E46">
        <w:rPr>
          <w:b/>
          <w:bCs/>
        </w:rPr>
        <w:t>One-</w:t>
      </w:r>
      <w:r w:rsidRPr="008B7E46">
        <w:rPr>
          <w:b/>
          <w:bCs/>
        </w:rPr>
        <w:t xml:space="preserve">bedroom and 2 – </w:t>
      </w:r>
      <w:r w:rsidR="008B7E46" w:rsidRPr="008B7E46">
        <w:rPr>
          <w:b/>
          <w:bCs/>
        </w:rPr>
        <w:t>two-bedroom units</w:t>
      </w:r>
      <w:r w:rsidR="00127D50">
        <w:t xml:space="preserve"> at </w:t>
      </w:r>
      <w:r w:rsidR="003E5DB6">
        <w:t>government established market rates.</w:t>
      </w:r>
    </w:p>
    <w:p w14:paraId="683034D0" w14:textId="38FD891E" w:rsidR="00B91F6A" w:rsidRDefault="00127D50" w:rsidP="00D4019A">
      <w:r w:rsidRPr="008B7E46">
        <w:rPr>
          <w:b/>
          <w:bCs/>
        </w:rPr>
        <w:t>Seniors</w:t>
      </w:r>
      <w:r w:rsidR="00B91F6A" w:rsidRPr="008B7E46">
        <w:rPr>
          <w:b/>
          <w:bCs/>
        </w:rPr>
        <w:t xml:space="preserve"> 65 and over</w:t>
      </w:r>
      <w:r w:rsidR="00B91F6A">
        <w:t xml:space="preserve"> can apply now at BC Housing</w:t>
      </w:r>
      <w:r>
        <w:t xml:space="preserve"> Registry.</w:t>
      </w:r>
      <w:r w:rsidR="008B7E46">
        <w:t xml:space="preserve"> </w:t>
      </w:r>
      <w:hyperlink r:id="rId5" w:history="1">
        <w:r w:rsidR="008B7E46" w:rsidRPr="008B7E46">
          <w:rPr>
            <w:rStyle w:val="Hyperlink"/>
          </w:rPr>
          <w:t>BC Housing Application link</w:t>
        </w:r>
      </w:hyperlink>
      <w:r w:rsidR="00F95CC1">
        <w:t xml:space="preserve"> (Please note the code for Bowser BC is not available until November. </w:t>
      </w:r>
    </w:p>
    <w:p w14:paraId="0F6C4306" w14:textId="77777777" w:rsidR="008B7E46" w:rsidRDefault="008B7E46" w:rsidP="00D4019A"/>
    <w:p w14:paraId="5D1804F3" w14:textId="142E3DE8" w:rsidR="00B91F6A" w:rsidRPr="008B7E46" w:rsidRDefault="00B91F6A" w:rsidP="00D4019A">
      <w:pPr>
        <w:rPr>
          <w:b/>
          <w:bCs/>
        </w:rPr>
      </w:pPr>
      <w:r w:rsidRPr="008B7E46">
        <w:rPr>
          <w:b/>
          <w:bCs/>
        </w:rPr>
        <w:t>Some features of Lighthouse Villa</w:t>
      </w:r>
      <w:r w:rsidR="00127D50" w:rsidRPr="008B7E46">
        <w:rPr>
          <w:b/>
          <w:bCs/>
        </w:rPr>
        <w:t>:</w:t>
      </w:r>
    </w:p>
    <w:p w14:paraId="3A11D30E" w14:textId="55447CE7" w:rsidR="00B91F6A" w:rsidRDefault="00B91F6A" w:rsidP="008B7E46">
      <w:pPr>
        <w:pStyle w:val="ListParagraph"/>
        <w:numPr>
          <w:ilvl w:val="0"/>
          <w:numId w:val="9"/>
        </w:numPr>
      </w:pPr>
      <w:r>
        <w:t xml:space="preserve">Common area </w:t>
      </w:r>
      <w:r w:rsidR="00F765A8">
        <w:t xml:space="preserve">for all residents </w:t>
      </w:r>
      <w:r>
        <w:t xml:space="preserve">with </w:t>
      </w:r>
      <w:r w:rsidR="008B7E46">
        <w:t xml:space="preserve">table </w:t>
      </w:r>
      <w:r>
        <w:t xml:space="preserve">seating, </w:t>
      </w:r>
      <w:r w:rsidR="008B7E46">
        <w:t>TV</w:t>
      </w:r>
      <w:r>
        <w:t xml:space="preserve"> and fireplace</w:t>
      </w:r>
    </w:p>
    <w:p w14:paraId="26C6A643" w14:textId="2AC233FF" w:rsidR="00B91F6A" w:rsidRDefault="00B91F6A" w:rsidP="008B7E46">
      <w:pPr>
        <w:pStyle w:val="ListParagraph"/>
        <w:numPr>
          <w:ilvl w:val="0"/>
          <w:numId w:val="9"/>
        </w:numPr>
      </w:pPr>
      <w:r>
        <w:t>Social room for games, family gatherings, etc.</w:t>
      </w:r>
    </w:p>
    <w:p w14:paraId="2929ADB6" w14:textId="6A27B27F" w:rsidR="00B91F6A" w:rsidRDefault="00B91F6A" w:rsidP="008B7E46">
      <w:pPr>
        <w:pStyle w:val="ListParagraph"/>
        <w:numPr>
          <w:ilvl w:val="0"/>
          <w:numId w:val="9"/>
        </w:numPr>
      </w:pPr>
      <w:r>
        <w:t xml:space="preserve">Walking distance </w:t>
      </w:r>
      <w:r w:rsidR="00803B89">
        <w:t>to Magnolia</w:t>
      </w:r>
      <w:r w:rsidR="003E5DB6">
        <w:t xml:space="preserve"> Court where you will find </w:t>
      </w:r>
      <w:r>
        <w:t>groceries, bank, gift shop, coffee shop,</w:t>
      </w:r>
      <w:r w:rsidR="005757B2">
        <w:t xml:space="preserve">  </w:t>
      </w:r>
      <w:r>
        <w:t>library, hair salon and pharmacy</w:t>
      </w:r>
    </w:p>
    <w:p w14:paraId="27E34AD9" w14:textId="2C26ED80" w:rsidR="00B91F6A" w:rsidRDefault="00B91F6A" w:rsidP="008B7E46">
      <w:pPr>
        <w:pStyle w:val="ListParagraph"/>
        <w:numPr>
          <w:ilvl w:val="0"/>
          <w:numId w:val="9"/>
        </w:numPr>
      </w:pPr>
      <w:r>
        <w:t>Ambulance station – 1 block away</w:t>
      </w:r>
    </w:p>
    <w:p w14:paraId="1C6FA674" w14:textId="6E343DC8" w:rsidR="00B91F6A" w:rsidRDefault="00B91F6A" w:rsidP="008B7E46">
      <w:pPr>
        <w:pStyle w:val="ListParagraph"/>
        <w:numPr>
          <w:ilvl w:val="0"/>
          <w:numId w:val="9"/>
        </w:numPr>
      </w:pPr>
      <w:r>
        <w:t>Bowser Legion 1 block away</w:t>
      </w:r>
    </w:p>
    <w:p w14:paraId="0327ABFD" w14:textId="70B5FF92" w:rsidR="00B91F6A" w:rsidRDefault="00B91F6A" w:rsidP="008B7E46">
      <w:pPr>
        <w:pStyle w:val="ListParagraph"/>
        <w:numPr>
          <w:ilvl w:val="0"/>
          <w:numId w:val="9"/>
        </w:numPr>
      </w:pPr>
      <w:r>
        <w:t>Onsite parking</w:t>
      </w:r>
    </w:p>
    <w:p w14:paraId="2A77770A" w14:textId="3E1155B9" w:rsidR="00B91F6A" w:rsidRDefault="00B91F6A" w:rsidP="008B7E46">
      <w:pPr>
        <w:pStyle w:val="ListParagraph"/>
        <w:numPr>
          <w:ilvl w:val="0"/>
          <w:numId w:val="9"/>
        </w:numPr>
      </w:pPr>
      <w:r>
        <w:t>Onsite laundry room</w:t>
      </w:r>
    </w:p>
    <w:p w14:paraId="1AB7CB0B" w14:textId="6D8289FE" w:rsidR="00B91F6A" w:rsidRDefault="005757B2" w:rsidP="008B7E46">
      <w:pPr>
        <w:pStyle w:val="ListParagraph"/>
        <w:numPr>
          <w:ilvl w:val="0"/>
          <w:numId w:val="9"/>
        </w:numPr>
      </w:pPr>
      <w:r>
        <w:t xml:space="preserve">Each unit has </w:t>
      </w:r>
      <w:r w:rsidR="00F765A8">
        <w:t>their own</w:t>
      </w:r>
      <w:r w:rsidR="00B91F6A">
        <w:t xml:space="preserve"> outside patio</w:t>
      </w:r>
    </w:p>
    <w:p w14:paraId="20568A3B" w14:textId="77777777" w:rsidR="00B91F6A" w:rsidRDefault="00B91F6A" w:rsidP="00D4019A"/>
    <w:p w14:paraId="636A0BC5" w14:textId="7C69560C" w:rsidR="00B91F6A" w:rsidRPr="00803B89" w:rsidRDefault="00B91F6A" w:rsidP="00D4019A">
      <w:pPr>
        <w:rPr>
          <w:b/>
          <w:bCs/>
        </w:rPr>
      </w:pPr>
      <w:r w:rsidRPr="00803B89">
        <w:rPr>
          <w:b/>
          <w:bCs/>
        </w:rPr>
        <w:t xml:space="preserve">Tenants should </w:t>
      </w:r>
      <w:r w:rsidR="00803B89">
        <w:rPr>
          <w:b/>
          <w:bCs/>
        </w:rPr>
        <w:t>be aware:</w:t>
      </w:r>
    </w:p>
    <w:p w14:paraId="66D6121C" w14:textId="7CDEE317" w:rsidR="003E5DB6" w:rsidRDefault="003E5DB6" w:rsidP="00803B89">
      <w:pPr>
        <w:pStyle w:val="ListParagraph"/>
        <w:numPr>
          <w:ilvl w:val="0"/>
          <w:numId w:val="11"/>
        </w:numPr>
      </w:pPr>
      <w:r>
        <w:t xml:space="preserve">Furniture for the suite </w:t>
      </w:r>
      <w:r w:rsidR="00803B89">
        <w:t>to be</w:t>
      </w:r>
      <w:r>
        <w:t xml:space="preserve"> provided by the renter</w:t>
      </w:r>
    </w:p>
    <w:p w14:paraId="49DB5747" w14:textId="42D1DDA7" w:rsidR="00B91F6A" w:rsidRDefault="00B91F6A" w:rsidP="00803B89">
      <w:pPr>
        <w:pStyle w:val="ListParagraph"/>
        <w:numPr>
          <w:ilvl w:val="0"/>
          <w:numId w:val="10"/>
        </w:numPr>
      </w:pPr>
      <w:r>
        <w:t>A small dog may be allowed</w:t>
      </w:r>
      <w:r w:rsidR="00803B89">
        <w:t xml:space="preserve"> (no cats)</w:t>
      </w:r>
    </w:p>
    <w:p w14:paraId="601D0D2C" w14:textId="70A3F2E5" w:rsidR="00B91F6A" w:rsidRDefault="00B91F6A" w:rsidP="00803B89">
      <w:pPr>
        <w:pStyle w:val="ListParagraph"/>
        <w:numPr>
          <w:ilvl w:val="0"/>
          <w:numId w:val="10"/>
        </w:numPr>
      </w:pPr>
      <w:r>
        <w:t>Each unit has heating and cooling through a heat pump</w:t>
      </w:r>
    </w:p>
    <w:p w14:paraId="4052F008" w14:textId="22F0ABC1" w:rsidR="00B91F6A" w:rsidRDefault="00B91F6A" w:rsidP="00803B89">
      <w:pPr>
        <w:pStyle w:val="ListParagraph"/>
        <w:numPr>
          <w:ilvl w:val="0"/>
          <w:numId w:val="10"/>
        </w:numPr>
      </w:pPr>
      <w:r>
        <w:t>Each unit is responsible for utility bills, internet and phone</w:t>
      </w:r>
      <w:r w:rsidR="00F765A8">
        <w:t>, while water is included</w:t>
      </w:r>
    </w:p>
    <w:p w14:paraId="1B748732" w14:textId="31022A03" w:rsidR="00F765A8" w:rsidRDefault="00F765A8" w:rsidP="00803B89">
      <w:pPr>
        <w:pStyle w:val="ListParagraph"/>
        <w:numPr>
          <w:ilvl w:val="0"/>
          <w:numId w:val="10"/>
        </w:numPr>
      </w:pPr>
      <w:r>
        <w:t xml:space="preserve">Kitchens are equipped with full stove, fridge and sink for </w:t>
      </w:r>
      <w:r w:rsidR="00803B89">
        <w:t>residents’</w:t>
      </w:r>
      <w:r>
        <w:t xml:space="preserve"> meal preparation</w:t>
      </w:r>
    </w:p>
    <w:p w14:paraId="24CA69FD" w14:textId="13DA769F" w:rsidR="00F765A8" w:rsidRDefault="00F765A8" w:rsidP="00803B89">
      <w:pPr>
        <w:pStyle w:val="ListParagraph"/>
        <w:numPr>
          <w:ilvl w:val="0"/>
          <w:numId w:val="10"/>
        </w:numPr>
      </w:pPr>
      <w:r>
        <w:t>Small storage lockers are available</w:t>
      </w:r>
    </w:p>
    <w:p w14:paraId="0D3C3CB4" w14:textId="77777777" w:rsidR="00B91F6A" w:rsidRDefault="00B91F6A" w:rsidP="00D4019A"/>
    <w:p w14:paraId="3D8B9A24" w14:textId="2FA535CA" w:rsidR="00B91F6A" w:rsidRDefault="00B91F6A" w:rsidP="00D4019A">
      <w:r>
        <w:t>.</w:t>
      </w:r>
    </w:p>
    <w:p w14:paraId="0D389491" w14:textId="77777777" w:rsidR="00B91F6A" w:rsidRDefault="00B91F6A" w:rsidP="00D4019A"/>
    <w:p w14:paraId="6F2D8E27" w14:textId="77777777" w:rsidR="00B91F6A" w:rsidRDefault="00B91F6A" w:rsidP="00D4019A"/>
    <w:p w14:paraId="40AD34F6" w14:textId="77777777" w:rsidR="00B91F6A" w:rsidRPr="00D4019A" w:rsidRDefault="00B91F6A" w:rsidP="00D4019A"/>
    <w:p w14:paraId="464159B9" w14:textId="4D09A0AE" w:rsidR="00D4019A" w:rsidRPr="00D4019A" w:rsidRDefault="00D4019A" w:rsidP="00127D50">
      <w:r w:rsidRPr="00D4019A">
        <w:rPr>
          <w:rFonts w:ascii="Arial" w:hAnsi="Arial" w:cs="Arial"/>
        </w:rPr>
        <w:t>​</w:t>
      </w:r>
    </w:p>
    <w:p w14:paraId="7E782E58" w14:textId="77777777" w:rsidR="00CB1236" w:rsidRDefault="00CB1236"/>
    <w:sectPr w:rsidR="00CB1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D04"/>
    <w:multiLevelType w:val="hybridMultilevel"/>
    <w:tmpl w:val="3AFE7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0CE9"/>
    <w:multiLevelType w:val="multilevel"/>
    <w:tmpl w:val="FAF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9923F6"/>
    <w:multiLevelType w:val="hybridMultilevel"/>
    <w:tmpl w:val="9A9CE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84E2B"/>
    <w:multiLevelType w:val="hybridMultilevel"/>
    <w:tmpl w:val="14F67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15C18"/>
    <w:multiLevelType w:val="multilevel"/>
    <w:tmpl w:val="9376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BB5E70"/>
    <w:multiLevelType w:val="multilevel"/>
    <w:tmpl w:val="7BEE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BE0D5A"/>
    <w:multiLevelType w:val="multilevel"/>
    <w:tmpl w:val="DA3E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332C3F"/>
    <w:multiLevelType w:val="multilevel"/>
    <w:tmpl w:val="494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4B2D21"/>
    <w:multiLevelType w:val="multilevel"/>
    <w:tmpl w:val="288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7F20B0"/>
    <w:multiLevelType w:val="multilevel"/>
    <w:tmpl w:val="5878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F1E74"/>
    <w:multiLevelType w:val="multilevel"/>
    <w:tmpl w:val="2228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2599343">
    <w:abstractNumId w:val="9"/>
  </w:num>
  <w:num w:numId="2" w16cid:durableId="1925450123">
    <w:abstractNumId w:val="6"/>
  </w:num>
  <w:num w:numId="3" w16cid:durableId="1724788907">
    <w:abstractNumId w:val="4"/>
  </w:num>
  <w:num w:numId="4" w16cid:durableId="1631285822">
    <w:abstractNumId w:val="5"/>
  </w:num>
  <w:num w:numId="5" w16cid:durableId="939526990">
    <w:abstractNumId w:val="10"/>
  </w:num>
  <w:num w:numId="6" w16cid:durableId="72628013">
    <w:abstractNumId w:val="7"/>
  </w:num>
  <w:num w:numId="7" w16cid:durableId="284235287">
    <w:abstractNumId w:val="8"/>
  </w:num>
  <w:num w:numId="8" w16cid:durableId="766577111">
    <w:abstractNumId w:val="1"/>
  </w:num>
  <w:num w:numId="9" w16cid:durableId="570695181">
    <w:abstractNumId w:val="0"/>
  </w:num>
  <w:num w:numId="10" w16cid:durableId="1658922771">
    <w:abstractNumId w:val="3"/>
  </w:num>
  <w:num w:numId="11" w16cid:durableId="765226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9A"/>
    <w:rsid w:val="000974E4"/>
    <w:rsid w:val="00127D50"/>
    <w:rsid w:val="002934F1"/>
    <w:rsid w:val="003059C8"/>
    <w:rsid w:val="003E5DB6"/>
    <w:rsid w:val="003F0D80"/>
    <w:rsid w:val="00463358"/>
    <w:rsid w:val="005757B2"/>
    <w:rsid w:val="007E2C6A"/>
    <w:rsid w:val="00803B89"/>
    <w:rsid w:val="008B7E46"/>
    <w:rsid w:val="008E2F1F"/>
    <w:rsid w:val="00B91F6A"/>
    <w:rsid w:val="00CB1236"/>
    <w:rsid w:val="00D4019A"/>
    <w:rsid w:val="00F765A8"/>
    <w:rsid w:val="00F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FC82"/>
  <w15:chartTrackingRefBased/>
  <w15:docId w15:val="{F533427C-55D2-4B54-B7F7-CF646A55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1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usingapplication.bchousing.org/olf/faces/welcome;jsessionid=6WWwzs_jmKzS7dL9YAjLyLZg5AlUtcsQEiK5sdrk5-zzMhUAMc8i!-1277121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Bowser Seniors Housing Society</dc:creator>
  <cp:keywords/>
  <dc:description/>
  <cp:lastModifiedBy>Julie Newton</cp:lastModifiedBy>
  <cp:revision>3</cp:revision>
  <cp:lastPrinted>2025-09-30T15:24:00Z</cp:lastPrinted>
  <dcterms:created xsi:type="dcterms:W3CDTF">2025-10-04T20:05:00Z</dcterms:created>
  <dcterms:modified xsi:type="dcterms:W3CDTF">2025-10-04T20:05:00Z</dcterms:modified>
</cp:coreProperties>
</file>